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/>
        <w:drawing>
          <wp:inline distB="0" distT="0" distL="0" distR="0">
            <wp:extent cx="5343525" cy="95250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952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  <w:t xml:space="preserve">Eiropas Sociālā fonda projekta Nr.9.2.6.0/17/1/001 “Ārstniecības un ārstniecības atbalsta personāla kvalifikācijas uzlabošana”</w:t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632.0" w:type="dxa"/>
        <w:jc w:val="left"/>
        <w:tblInd w:w="-28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03"/>
        <w:gridCol w:w="7229"/>
        <w:tblGridChange w:id="0">
          <w:tblGrid>
            <w:gridCol w:w="3403"/>
            <w:gridCol w:w="7229"/>
          </w:tblGrid>
        </w:tblGridChange>
      </w:tblGrid>
      <w:tr>
        <w:tc>
          <w:tcPr/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Profesionālās izglītības programmas veids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Neformālās izglītības programma</w:t>
            </w:r>
          </w:p>
        </w:tc>
      </w:tr>
      <w:tr>
        <w:tc>
          <w:tcPr/>
          <w:p w:rsidR="00000000" w:rsidDel="00000000" w:rsidP="00000000" w:rsidRDefault="00000000" w:rsidRPr="00000000" w14:paraId="00000007">
            <w:pPr>
              <w:rPr/>
            </w:pPr>
            <w:r w:rsidDel="00000000" w:rsidR="00000000" w:rsidRPr="00000000">
              <w:rPr>
                <w:rtl w:val="0"/>
              </w:rPr>
              <w:t xml:space="preserve">Neformālās izglītības programmas nosaukums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“Kardioloģisko pacientu aprūpe”</w:t>
            </w:r>
          </w:p>
        </w:tc>
      </w:tr>
      <w:tr>
        <w:tc>
          <w:tcPr/>
          <w:p w:rsidR="00000000" w:rsidDel="00000000" w:rsidP="00000000" w:rsidRDefault="00000000" w:rsidRPr="00000000" w14:paraId="00000009">
            <w:pPr>
              <w:rPr/>
            </w:pPr>
            <w:r w:rsidDel="00000000" w:rsidR="00000000" w:rsidRPr="00000000">
              <w:rPr>
                <w:rtl w:val="0"/>
              </w:rPr>
              <w:t xml:space="preserve">Mērķauditorija</w:t>
            </w:r>
          </w:p>
        </w:tc>
        <w:tc>
          <w:tcPr/>
          <w:p w:rsidR="00000000" w:rsidDel="00000000" w:rsidP="00000000" w:rsidRDefault="00000000" w:rsidRPr="00000000" w14:paraId="0000000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Ārsts, ārsta palīgs, māsa, farmaceits </w:t>
            </w:r>
          </w:p>
        </w:tc>
      </w:tr>
      <w:tr>
        <w:trPr>
          <w:trHeight w:val="780" w:hRule="atLeast"/>
        </w:trPr>
        <w:tc>
          <w:tcPr/>
          <w:p w:rsidR="00000000" w:rsidDel="00000000" w:rsidP="00000000" w:rsidRDefault="00000000" w:rsidRPr="00000000" w14:paraId="0000000B">
            <w:pPr>
              <w:rPr/>
            </w:pPr>
            <w:r w:rsidDel="00000000" w:rsidR="00000000" w:rsidRPr="00000000">
              <w:rPr>
                <w:rtl w:val="0"/>
              </w:rPr>
              <w:t xml:space="preserve">Neformālās izglītības programmas īstenošanas ilgums</w:t>
            </w:r>
          </w:p>
        </w:tc>
        <w:tc>
          <w:tcPr/>
          <w:p w:rsidR="00000000" w:rsidDel="00000000" w:rsidP="00000000" w:rsidRDefault="00000000" w:rsidRPr="00000000" w14:paraId="0000000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32 akadēmiskās stundas (4 dienas)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 akadēmiskās stundas teorētiskās nodarbības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 akadēmiskās stundas  praktiskās nodarbības</w:t>
            </w:r>
          </w:p>
        </w:tc>
      </w:tr>
      <w:tr>
        <w:trPr>
          <w:trHeight w:val="760" w:hRule="atLeast"/>
        </w:trPr>
        <w:tc>
          <w:tcPr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Neformālās izglītības programmas mācību norises vieta un laiks</w:t>
            </w:r>
          </w:p>
        </w:tc>
        <w:tc>
          <w:tcPr/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1.grupa: 02., 03., 10.08 teorija, 17.08. vai 04.08. praktiskā nod.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2.grupa: 23., 24.08., 07.09. teorija, 25.08. vai 14.09. praktiskā nod. 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3.grupa: 13.,14., 21.09. teorija, 22.09. vai 28.09. praktiskā nod.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4.grupa: 20., 21.,28.09. teorija, 29.09. vai 05.10. praktiskā nod.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5.grupa:04.,05.,12.10. teorija, 19.10. vai 20.10. praktiskā nod.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6.grupa: 11.,12.,19.10. teorija, 02.11. vai 03.11. praktiskā nod.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Laiks: 9:00-15:50, Vieta: RSU Sarkanā krusta koledžā J.Asara ielā 5, Rīgā.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sz w:val="22"/>
                <w:szCs w:val="22"/>
              </w:rPr>
            </w:pPr>
            <w:r w:rsidDel="00000000" w:rsidR="00000000" w:rsidRPr="00000000">
              <w:rPr>
                <w:sz w:val="22"/>
                <w:szCs w:val="22"/>
                <w:rtl w:val="0"/>
              </w:rPr>
              <w:t xml:space="preserve">(praktiskajā nodarbībā pa 10 dalībnieki).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Neformālās izglītības programmas mācību vadītājs/i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Iveta Norko</w:t>
            </w:r>
            <w:r w:rsidDel="00000000" w:rsidR="00000000" w:rsidRPr="00000000">
              <w:rPr>
                <w:rtl w:val="0"/>
              </w:rPr>
              <w:t xml:space="preserve"> -SIA “Aritmija” – kardiologs; RSU Sarkanā Krusta medicīnas koledža – docente;</w:t>
            </w:r>
          </w:p>
          <w:p w:rsidR="00000000" w:rsidDel="00000000" w:rsidP="00000000" w:rsidRDefault="00000000" w:rsidRPr="00000000" w14:paraId="0000001B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Silvija Hansone</w:t>
            </w:r>
            <w:r w:rsidDel="00000000" w:rsidR="00000000" w:rsidRPr="00000000">
              <w:rPr>
                <w:rtl w:val="0"/>
              </w:rPr>
              <w:t xml:space="preserve"> - Kardiologs, ehokardiogrāfijas un elektrokardiogrāfijas specialists, Rīgas 1.slimnīca;</w:t>
            </w:r>
          </w:p>
          <w:p w:rsidR="00000000" w:rsidDel="00000000" w:rsidP="00000000" w:rsidRDefault="00000000" w:rsidRPr="00000000" w14:paraId="0000001C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Inga Orleāne</w:t>
            </w:r>
            <w:r w:rsidDel="00000000" w:rsidR="00000000" w:rsidRPr="00000000">
              <w:rPr>
                <w:rtl w:val="0"/>
              </w:rPr>
              <w:t xml:space="preserve"> – elektrokardiogrāfijas specialists , Veselības centru apvienība Aura Premium nodaļas vadītāja;</w:t>
            </w:r>
          </w:p>
          <w:p w:rsidR="00000000" w:rsidDel="00000000" w:rsidP="00000000" w:rsidRDefault="00000000" w:rsidRPr="00000000" w14:paraId="0000001D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Baiba Anšmite</w:t>
            </w:r>
            <w:r w:rsidDel="00000000" w:rsidR="00000000" w:rsidRPr="00000000">
              <w:rPr>
                <w:rtl w:val="0"/>
              </w:rPr>
              <w:t xml:space="preserve"> – internists-kardiologs, RAKUS stacionārs Gaiļezers, Sirds un asinsvadu slimību klīnika Neatliekamās kardioloģijas un Diagnostiskās kardioloģijas nodaļa;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Irēna Kurcalte </w:t>
            </w:r>
            <w:r w:rsidDel="00000000" w:rsidR="00000000" w:rsidRPr="00000000">
              <w:rPr>
                <w:rtl w:val="0"/>
              </w:rPr>
              <w:t xml:space="preserve">– ārsts-kardiologs, RAKUS stacionārs Gaiļezers,  Sirds un asinsvadu slimību klīnika Neatliekamās kardioloģijas un Diagnostiskās kardioloģijas nodaļa.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rtl w:val="0"/>
              </w:rPr>
              <w:t xml:space="preserve">Izglītības dokuments, kas apliecina neformālās izglītības programmas apgūšanu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Apliecība </w:t>
            </w:r>
            <w:r w:rsidDel="00000000" w:rsidR="00000000" w:rsidRPr="00000000">
              <w:rPr>
                <w:rtl w:val="0"/>
              </w:rPr>
              <w:t xml:space="preserve">par neformālās izglītības programmas apguvi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ind w:right="-23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Piešķirtais tālākizglītības punktu skaits -32 TIP 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Pieteikšanās kārtība un kontaktpersona/as</w:t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Pieteikties uz kursiem,</w:t>
            </w:r>
            <w:r w:rsidDel="00000000" w:rsidR="00000000" w:rsidRPr="00000000">
              <w:rPr>
                <w:rFonts w:ascii="Times" w:cs="Times" w:eastAsia="Times" w:hAnsi="Times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var aizpildot elektronisko pieteikumu RSU Sarkanā Krusta medicīnas koledžas mājas lapā</w:t>
            </w: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: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" w:cs="Times" w:eastAsia="Times" w:hAnsi="Times"/>
              </w:rPr>
            </w:pPr>
            <w:r w:rsidDel="00000000" w:rsidR="00000000" w:rsidRPr="00000000">
              <w:rPr>
                <w:rFonts w:ascii="Times" w:cs="Times" w:eastAsia="Times" w:hAnsi="Times"/>
                <w:rtl w:val="0"/>
              </w:rPr>
              <w:t xml:space="preserve">Nāc studēt→Tālākizglītība→ESF kursi.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Neformālās izglītības programmas  mērķis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pStyle w:val="Heading2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Izglītības procesa rezultātā sniegt sistematizētas, profesionālas teorētiskās zināšanas un pilnveidot praktiskās iemaņas par kardioloģisko pacientu aprūpi primārajā veselības aprūpē.</w:t>
            </w:r>
          </w:p>
          <w:p w:rsidR="00000000" w:rsidDel="00000000" w:rsidP="00000000" w:rsidRDefault="00000000" w:rsidRPr="00000000" w14:paraId="00000028">
            <w:pPr>
              <w:rPr/>
            </w:pPr>
            <w:r w:rsidDel="00000000" w:rsidR="00000000" w:rsidRPr="00000000">
              <w:rPr>
                <w:rtl w:val="0"/>
              </w:rPr>
              <w:t xml:space="preserve">Uzdevumi: </w:t>
            </w:r>
          </w:p>
          <w:p w:rsidR="00000000" w:rsidDel="00000000" w:rsidP="00000000" w:rsidRDefault="00000000" w:rsidRPr="00000000" w14:paraId="00000029">
            <w:pPr>
              <w:rPr/>
            </w:pPr>
            <w:r w:rsidDel="00000000" w:rsidR="00000000" w:rsidRPr="00000000">
              <w:rPr>
                <w:rtl w:val="0"/>
              </w:rPr>
              <w:t xml:space="preserve">1.pilnveidot zināšanas par savlaicīgu sirds slimību diagnostiku un ārstēšanu;</w:t>
            </w:r>
          </w:p>
          <w:p w:rsidR="00000000" w:rsidDel="00000000" w:rsidP="00000000" w:rsidRDefault="00000000" w:rsidRPr="00000000" w14:paraId="0000002A">
            <w:pPr>
              <w:rPr/>
            </w:pPr>
            <w:r w:rsidDel="00000000" w:rsidR="00000000" w:rsidRPr="00000000">
              <w:rPr>
                <w:rtl w:val="0"/>
              </w:rPr>
              <w:t xml:space="preserve">2.papildināt zināšanas par sirds slimību risku veidiem, risku izvērtējumu un  faktoru novēršanu;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3.veicināt izpratni par arteriālās hipertensijas un koronārās sirds slimības pacientu aprūpi;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4.spēt veikt aprūpi pacientiem ar iegūtajām sirdskaitēm;  </w:t>
            </w:r>
          </w:p>
          <w:p w:rsidR="00000000" w:rsidDel="00000000" w:rsidP="00000000" w:rsidRDefault="00000000" w:rsidRPr="00000000" w14:paraId="0000002D">
            <w:pPr>
              <w:rPr/>
            </w:pPr>
            <w:r w:rsidDel="00000000" w:rsidR="00000000" w:rsidRPr="00000000">
              <w:rPr>
                <w:rtl w:val="0"/>
              </w:rPr>
              <w:t xml:space="preserve">5.prast veikt aprūpi pacientiem ar hronisku sirds mazspēju;</w:t>
            </w:r>
          </w:p>
          <w:p w:rsidR="00000000" w:rsidDel="00000000" w:rsidP="00000000" w:rsidRDefault="00000000" w:rsidRPr="00000000" w14:paraId="0000002E">
            <w:pPr>
              <w:rPr/>
            </w:pPr>
            <w:r w:rsidDel="00000000" w:rsidR="00000000" w:rsidRPr="00000000">
              <w:rPr>
                <w:rtl w:val="0"/>
              </w:rPr>
              <w:t xml:space="preserve">6.prast sniegt medicīnisko aprūpi īpašo grupu pacientiem un pacientiem ar kombinētām patoloģijām.</w:t>
            </w:r>
          </w:p>
        </w:tc>
      </w:tr>
      <w:tr>
        <w:tc>
          <w:tcPr/>
          <w:p w:rsidR="00000000" w:rsidDel="00000000" w:rsidP="00000000" w:rsidRDefault="00000000" w:rsidRPr="00000000" w14:paraId="0000002F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Mācību programmas tēmas</w:t>
            </w:r>
          </w:p>
        </w:tc>
        <w:tc>
          <w:tcPr/>
          <w:p w:rsidR="00000000" w:rsidDel="00000000" w:rsidP="00000000" w:rsidRDefault="00000000" w:rsidRPr="00000000" w14:paraId="00000030">
            <w:pPr>
              <w:ind w:right="-2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1.Kardioloģisko risku izvērtējums;</w:t>
            </w:r>
          </w:p>
          <w:p w:rsidR="00000000" w:rsidDel="00000000" w:rsidP="00000000" w:rsidRDefault="00000000" w:rsidRPr="00000000" w14:paraId="00000031">
            <w:pPr>
              <w:ind w:right="-2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2. Nefarmakoloģiskā terapija;</w:t>
            </w:r>
          </w:p>
          <w:p w:rsidR="00000000" w:rsidDel="00000000" w:rsidP="00000000" w:rsidRDefault="00000000" w:rsidRPr="00000000" w14:paraId="00000032">
            <w:pPr>
              <w:ind w:right="-2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3. Arteriālās hipertensijas pacientu aprūpe;</w:t>
            </w:r>
          </w:p>
          <w:p w:rsidR="00000000" w:rsidDel="00000000" w:rsidP="00000000" w:rsidRDefault="00000000" w:rsidRPr="00000000" w14:paraId="00000033">
            <w:pPr>
              <w:ind w:right="-2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4. Koronārā sirds slimības pacientu aprūpe;</w:t>
            </w:r>
          </w:p>
          <w:p w:rsidR="00000000" w:rsidDel="00000000" w:rsidP="00000000" w:rsidRDefault="00000000" w:rsidRPr="00000000" w14:paraId="00000034">
            <w:pPr>
              <w:ind w:right="-2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5. Sirds ritma traucējumi pacientu aprūpē;</w:t>
            </w:r>
          </w:p>
          <w:p w:rsidR="00000000" w:rsidDel="00000000" w:rsidP="00000000" w:rsidRDefault="00000000" w:rsidRPr="00000000" w14:paraId="00000035">
            <w:pPr>
              <w:ind w:right="-2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6. Pacientu ar iegūtajām sirdskaitēm aprūpe;</w:t>
            </w:r>
          </w:p>
          <w:p w:rsidR="00000000" w:rsidDel="00000000" w:rsidP="00000000" w:rsidRDefault="00000000" w:rsidRPr="00000000" w14:paraId="00000036">
            <w:pPr>
              <w:ind w:right="-2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7. Pacientu ar hronisku sirds mazspēju aprūpe;</w:t>
            </w:r>
          </w:p>
          <w:p w:rsidR="00000000" w:rsidDel="00000000" w:rsidP="00000000" w:rsidRDefault="00000000" w:rsidRPr="00000000" w14:paraId="00000037">
            <w:pPr>
              <w:ind w:right="-2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8. Medicīniskā aprūpe īpašo pacientu grupām;</w:t>
            </w:r>
          </w:p>
          <w:p w:rsidR="00000000" w:rsidDel="00000000" w:rsidP="00000000" w:rsidRDefault="00000000" w:rsidRPr="00000000" w14:paraId="00000038">
            <w:pPr>
              <w:ind w:right="-23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9. Pacientu ar kombinētām pataloģijām aprūpe.</w:t>
            </w:r>
          </w:p>
        </w:tc>
      </w:tr>
      <w:tr>
        <w:tc>
          <w:tcPr/>
          <w:p w:rsidR="00000000" w:rsidDel="00000000" w:rsidP="00000000" w:rsidRDefault="00000000" w:rsidRPr="00000000" w14:paraId="00000039">
            <w:pPr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Neformālās izglītības programmas apguves kvalitātes novērtēšana</w:t>
            </w:r>
          </w:p>
        </w:tc>
        <w:tc>
          <w:tcPr/>
          <w:p w:rsidR="00000000" w:rsidDel="00000000" w:rsidP="00000000" w:rsidRDefault="00000000" w:rsidRPr="00000000" w14:paraId="0000003A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Izglītojamie, kuri ir apguvuši ne mazāk kā 75% no mācību programmas un nokārtojuši praktisko uzdevumu ar vērtējumu „ieskaitīts”, saņem neformālās izglītības apliecību par programmas apguvi. </w:t>
            </w:r>
          </w:p>
        </w:tc>
      </w:tr>
    </w:tbl>
    <w:p w:rsidR="00000000" w:rsidDel="00000000" w:rsidP="00000000" w:rsidRDefault="00000000" w:rsidRPr="00000000" w14:paraId="0000003B">
      <w:pPr>
        <w:spacing w:line="36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Times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lv-LV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widowControl w:val="0"/>
      <w:jc w:val="both"/>
    </w:pPr>
    <w:rPr>
      <w:b w:val="1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